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408" w:rsidRDefault="00777408"/>
    <w:p w:rsidR="00777408" w:rsidRDefault="00777408">
      <w:r>
        <w:t>AKTUÁLNÍ INFORMACE K ČERPÁNÍ OŠETŘOVNÉHO DO 30.6.2020 NAJDETE NA ODKAZU:</w:t>
      </w:r>
    </w:p>
    <w:p w:rsidR="00777408" w:rsidRDefault="00777408"/>
    <w:p w:rsidR="007F32DA" w:rsidRDefault="00777408">
      <w:r w:rsidRPr="00777408">
        <w:t>https://www.cssz.cz/web/cz/-/rodicum-zustava-narok-na-osetrovne-do-30-cervna-2020</w:t>
      </w:r>
    </w:p>
    <w:sectPr w:rsidR="007F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08"/>
    <w:rsid w:val="00777408"/>
    <w:rsid w:val="007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4207"/>
  <w15:chartTrackingRefBased/>
  <w15:docId w15:val="{79E0860F-C98D-442D-8201-AE546EE4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2020-05-28T18:26:00Z</dcterms:created>
  <dcterms:modified xsi:type="dcterms:W3CDTF">2020-05-28T18:29:00Z</dcterms:modified>
</cp:coreProperties>
</file>